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0E" w:rsidRPr="00006A0B" w:rsidRDefault="008E1AFF">
      <w:pPr>
        <w:rPr>
          <w:rFonts w:ascii="Garamond" w:hAnsi="Garamond"/>
          <w:b/>
          <w:sz w:val="24"/>
          <w:szCs w:val="24"/>
        </w:rPr>
      </w:pPr>
      <w:r w:rsidRPr="00006A0B">
        <w:rPr>
          <w:rFonts w:ascii="Garamond" w:hAnsi="Garamond"/>
          <w:b/>
          <w:sz w:val="24"/>
          <w:szCs w:val="24"/>
        </w:rPr>
        <w:t>Why are enrollment forecast numbers for</w:t>
      </w:r>
      <w:r w:rsidR="0083027F" w:rsidRPr="00006A0B">
        <w:rPr>
          <w:rFonts w:ascii="Garamond" w:hAnsi="Garamond"/>
          <w:b/>
          <w:sz w:val="24"/>
          <w:szCs w:val="24"/>
        </w:rPr>
        <w:t xml:space="preserve"> </w:t>
      </w:r>
      <w:r w:rsidR="0067700E" w:rsidRPr="00006A0B">
        <w:rPr>
          <w:rFonts w:ascii="Garamond" w:hAnsi="Garamond"/>
          <w:b/>
          <w:sz w:val="24"/>
          <w:szCs w:val="24"/>
        </w:rPr>
        <w:t xml:space="preserve">the </w:t>
      </w:r>
      <w:r w:rsidR="0083027F" w:rsidRPr="00006A0B">
        <w:rPr>
          <w:rFonts w:ascii="Garamond" w:hAnsi="Garamond"/>
          <w:b/>
          <w:sz w:val="24"/>
          <w:szCs w:val="24"/>
        </w:rPr>
        <w:t>Superintendent</w:t>
      </w:r>
      <w:r w:rsidR="0067700E" w:rsidRPr="00006A0B">
        <w:rPr>
          <w:rFonts w:ascii="Garamond" w:hAnsi="Garamond"/>
          <w:b/>
          <w:sz w:val="24"/>
          <w:szCs w:val="24"/>
        </w:rPr>
        <w:t>’s</w:t>
      </w:r>
      <w:r w:rsidR="0083027F" w:rsidRPr="00006A0B">
        <w:rPr>
          <w:rFonts w:ascii="Garamond" w:hAnsi="Garamond"/>
          <w:b/>
          <w:sz w:val="24"/>
          <w:szCs w:val="24"/>
        </w:rPr>
        <w:t xml:space="preserve"> Scenario </w:t>
      </w:r>
      <w:r w:rsidR="00CF7836">
        <w:rPr>
          <w:rFonts w:ascii="Garamond" w:hAnsi="Garamond"/>
          <w:b/>
          <w:sz w:val="24"/>
          <w:szCs w:val="24"/>
        </w:rPr>
        <w:t xml:space="preserve">different </w:t>
      </w:r>
      <w:r w:rsidR="0083027F" w:rsidRPr="00006A0B">
        <w:rPr>
          <w:rFonts w:ascii="Garamond" w:hAnsi="Garamond"/>
          <w:b/>
          <w:sz w:val="24"/>
          <w:szCs w:val="24"/>
        </w:rPr>
        <w:t xml:space="preserve">from </w:t>
      </w:r>
      <w:r w:rsidR="00CF7836">
        <w:rPr>
          <w:rFonts w:ascii="Garamond" w:hAnsi="Garamond"/>
          <w:b/>
          <w:sz w:val="24"/>
          <w:szCs w:val="24"/>
        </w:rPr>
        <w:t>prior scenarios</w:t>
      </w:r>
      <w:r w:rsidRPr="00006A0B">
        <w:rPr>
          <w:rFonts w:ascii="Garamond" w:hAnsi="Garamond"/>
          <w:b/>
          <w:sz w:val="24"/>
          <w:szCs w:val="24"/>
        </w:rPr>
        <w:t>?</w:t>
      </w:r>
    </w:p>
    <w:p w:rsidR="00EB7747" w:rsidRPr="00006A0B" w:rsidRDefault="0083027F" w:rsidP="00EB7747">
      <w:pPr>
        <w:ind w:firstLine="720"/>
        <w:rPr>
          <w:rFonts w:ascii="Garamond" w:hAnsi="Garamond"/>
          <w:sz w:val="24"/>
          <w:szCs w:val="24"/>
        </w:rPr>
      </w:pPr>
      <w:r w:rsidRPr="00006A0B">
        <w:rPr>
          <w:rFonts w:ascii="Garamond" w:hAnsi="Garamond"/>
          <w:sz w:val="24"/>
          <w:szCs w:val="24"/>
        </w:rPr>
        <w:t>PPS staff has received new enrollment</w:t>
      </w:r>
      <w:r w:rsidR="00AC0115" w:rsidRPr="00006A0B">
        <w:rPr>
          <w:rFonts w:ascii="Garamond" w:hAnsi="Garamond"/>
          <w:sz w:val="24"/>
          <w:szCs w:val="24"/>
        </w:rPr>
        <w:t xml:space="preserve"> projections</w:t>
      </w:r>
      <w:r w:rsidRPr="00006A0B">
        <w:rPr>
          <w:rFonts w:ascii="Garamond" w:hAnsi="Garamond"/>
          <w:sz w:val="24"/>
          <w:szCs w:val="24"/>
        </w:rPr>
        <w:t xml:space="preserve"> from the PSU Population Research Center as of February 2016.  </w:t>
      </w:r>
    </w:p>
    <w:p w:rsidR="0067700E" w:rsidRPr="00006A0B" w:rsidRDefault="0083027F" w:rsidP="00EB7747">
      <w:pPr>
        <w:ind w:firstLine="720"/>
        <w:rPr>
          <w:rFonts w:ascii="Garamond" w:hAnsi="Garamond"/>
          <w:sz w:val="24"/>
          <w:szCs w:val="24"/>
        </w:rPr>
      </w:pPr>
      <w:r w:rsidRPr="00006A0B">
        <w:rPr>
          <w:rFonts w:ascii="Garamond" w:hAnsi="Garamond"/>
          <w:sz w:val="24"/>
          <w:szCs w:val="24"/>
        </w:rPr>
        <w:t xml:space="preserve">PPS staff is committed to </w:t>
      </w:r>
      <w:r w:rsidR="00C15890" w:rsidRPr="00006A0B">
        <w:rPr>
          <w:rFonts w:ascii="Garamond" w:hAnsi="Garamond"/>
          <w:sz w:val="24"/>
          <w:szCs w:val="24"/>
        </w:rPr>
        <w:t>updating</w:t>
      </w:r>
      <w:r w:rsidRPr="00006A0B">
        <w:rPr>
          <w:rFonts w:ascii="Garamond" w:hAnsi="Garamond"/>
          <w:sz w:val="24"/>
          <w:szCs w:val="24"/>
        </w:rPr>
        <w:t xml:space="preserve"> and refresh</w:t>
      </w:r>
      <w:r w:rsidR="00C15890" w:rsidRPr="00006A0B">
        <w:rPr>
          <w:rFonts w:ascii="Garamond" w:hAnsi="Garamond"/>
          <w:sz w:val="24"/>
          <w:szCs w:val="24"/>
        </w:rPr>
        <w:t>ing the</w:t>
      </w:r>
      <w:r w:rsidRPr="00006A0B">
        <w:rPr>
          <w:rFonts w:ascii="Garamond" w:hAnsi="Garamond"/>
          <w:sz w:val="24"/>
          <w:szCs w:val="24"/>
        </w:rPr>
        <w:t xml:space="preserve"> Boundary R</w:t>
      </w:r>
      <w:r w:rsidR="00C15890" w:rsidRPr="00006A0B">
        <w:rPr>
          <w:rFonts w:ascii="Garamond" w:hAnsi="Garamond"/>
          <w:sz w:val="24"/>
          <w:szCs w:val="24"/>
        </w:rPr>
        <w:t xml:space="preserve">eview inputs whenever </w:t>
      </w:r>
      <w:r w:rsidR="0067700E" w:rsidRPr="00006A0B">
        <w:rPr>
          <w:rFonts w:ascii="Garamond" w:hAnsi="Garamond"/>
          <w:sz w:val="24"/>
          <w:szCs w:val="24"/>
        </w:rPr>
        <w:t xml:space="preserve">new numbers become available. Population forecasting is done every year, and </w:t>
      </w:r>
      <w:r w:rsidR="00AC0115" w:rsidRPr="00006A0B">
        <w:rPr>
          <w:rFonts w:ascii="Garamond" w:hAnsi="Garamond"/>
          <w:sz w:val="24"/>
          <w:szCs w:val="24"/>
        </w:rPr>
        <w:t xml:space="preserve">when the newest numbers </w:t>
      </w:r>
      <w:r w:rsidR="00EB7747" w:rsidRPr="00006A0B">
        <w:rPr>
          <w:rFonts w:ascii="Garamond" w:hAnsi="Garamond"/>
          <w:sz w:val="24"/>
          <w:szCs w:val="24"/>
        </w:rPr>
        <w:t>are released</w:t>
      </w:r>
      <w:r w:rsidR="00AC0115" w:rsidRPr="00006A0B">
        <w:rPr>
          <w:rFonts w:ascii="Garamond" w:hAnsi="Garamond"/>
          <w:sz w:val="24"/>
          <w:szCs w:val="24"/>
        </w:rPr>
        <w:t xml:space="preserve"> they are incorporated into planning. </w:t>
      </w:r>
      <w:r w:rsidR="00EB7747" w:rsidRPr="00006A0B">
        <w:rPr>
          <w:rFonts w:ascii="Garamond" w:hAnsi="Garamond"/>
          <w:sz w:val="24"/>
          <w:szCs w:val="24"/>
        </w:rPr>
        <w:t xml:space="preserve">Additionally, PSU provides these numbers on a year-by-year and grade-by-grade basis, which allows PPS staff to model the annual effectiveness of the proposed boundary changes. </w:t>
      </w:r>
      <w:r w:rsidR="00EB7747" w:rsidRPr="00006A0B">
        <w:rPr>
          <w:rFonts w:ascii="Garamond" w:hAnsi="Garamond"/>
          <w:i/>
          <w:sz w:val="24"/>
          <w:szCs w:val="24"/>
        </w:rPr>
        <w:t>(See discussion on yearly implementation below</w:t>
      </w:r>
      <w:r w:rsidR="00EB7747" w:rsidRPr="00006A0B">
        <w:rPr>
          <w:rFonts w:ascii="Garamond" w:hAnsi="Garamond"/>
          <w:sz w:val="24"/>
          <w:szCs w:val="24"/>
        </w:rPr>
        <w:t>)</w:t>
      </w:r>
    </w:p>
    <w:p w:rsidR="00DC1D7C" w:rsidRPr="00006A0B" w:rsidRDefault="00494F55" w:rsidP="00AC0115">
      <w:pPr>
        <w:ind w:firstLine="720"/>
        <w:rPr>
          <w:rFonts w:ascii="Garamond" w:hAnsi="Garamond"/>
          <w:sz w:val="24"/>
          <w:szCs w:val="24"/>
        </w:rPr>
      </w:pPr>
      <w:r w:rsidRPr="00006A0B">
        <w:rPr>
          <w:rFonts w:ascii="Garamond" w:hAnsi="Garamond"/>
          <w:sz w:val="24"/>
          <w:szCs w:val="24"/>
        </w:rPr>
        <w:t xml:space="preserve">In some places, these newer numbers </w:t>
      </w:r>
      <w:r w:rsidR="00CF7836">
        <w:rPr>
          <w:rFonts w:ascii="Garamond" w:hAnsi="Garamond"/>
          <w:sz w:val="24"/>
          <w:szCs w:val="24"/>
        </w:rPr>
        <w:t>result in</w:t>
      </w:r>
      <w:r w:rsidR="00CF7836" w:rsidRPr="00006A0B">
        <w:rPr>
          <w:rFonts w:ascii="Garamond" w:hAnsi="Garamond"/>
          <w:sz w:val="24"/>
          <w:szCs w:val="24"/>
        </w:rPr>
        <w:t xml:space="preserve"> </w:t>
      </w:r>
      <w:r w:rsidRPr="00006A0B">
        <w:rPr>
          <w:rFonts w:ascii="Garamond" w:hAnsi="Garamond"/>
          <w:sz w:val="24"/>
          <w:szCs w:val="24"/>
        </w:rPr>
        <w:t>slightly changed KPIs</w:t>
      </w:r>
      <w:r w:rsidR="0083027F" w:rsidRPr="00006A0B">
        <w:rPr>
          <w:rFonts w:ascii="Garamond" w:hAnsi="Garamond"/>
          <w:sz w:val="24"/>
          <w:szCs w:val="24"/>
        </w:rPr>
        <w:t>, but these changes</w:t>
      </w:r>
      <w:r w:rsidR="00266A5F">
        <w:rPr>
          <w:rFonts w:ascii="Garamond" w:hAnsi="Garamond"/>
          <w:sz w:val="24"/>
          <w:szCs w:val="24"/>
        </w:rPr>
        <w:t xml:space="preserve"> are</w:t>
      </w:r>
      <w:r w:rsidR="0083027F" w:rsidRPr="00006A0B">
        <w:rPr>
          <w:rFonts w:ascii="Garamond" w:hAnsi="Garamond"/>
          <w:sz w:val="24"/>
          <w:szCs w:val="24"/>
        </w:rPr>
        <w:t xml:space="preserve"> largely offset </w:t>
      </w:r>
      <w:r w:rsidRPr="00006A0B">
        <w:rPr>
          <w:rFonts w:ascii="Garamond" w:hAnsi="Garamond"/>
          <w:sz w:val="24"/>
          <w:szCs w:val="24"/>
        </w:rPr>
        <w:t>a</w:t>
      </w:r>
      <w:r w:rsidR="00274567" w:rsidRPr="00006A0B">
        <w:rPr>
          <w:rFonts w:ascii="Garamond" w:hAnsi="Garamond"/>
          <w:sz w:val="24"/>
          <w:szCs w:val="24"/>
        </w:rPr>
        <w:t xml:space="preserve">t the cluster level, and follow the same </w:t>
      </w:r>
      <w:r w:rsidRPr="00006A0B">
        <w:rPr>
          <w:rFonts w:ascii="Garamond" w:hAnsi="Garamond"/>
          <w:sz w:val="24"/>
          <w:szCs w:val="24"/>
        </w:rPr>
        <w:t xml:space="preserve">trend lines and </w:t>
      </w:r>
      <w:r w:rsidR="0083027F" w:rsidRPr="00006A0B">
        <w:rPr>
          <w:rFonts w:ascii="Garamond" w:hAnsi="Garamond"/>
          <w:sz w:val="24"/>
          <w:szCs w:val="24"/>
        </w:rPr>
        <w:t xml:space="preserve">identify the same </w:t>
      </w:r>
      <w:r w:rsidRPr="00006A0B">
        <w:rPr>
          <w:rFonts w:ascii="Garamond" w:hAnsi="Garamond"/>
          <w:sz w:val="24"/>
          <w:szCs w:val="24"/>
        </w:rPr>
        <w:t xml:space="preserve">over-crowding hotspots </w:t>
      </w:r>
      <w:r w:rsidR="0083027F" w:rsidRPr="00006A0B">
        <w:rPr>
          <w:rFonts w:ascii="Garamond" w:hAnsi="Garamond"/>
          <w:sz w:val="24"/>
          <w:szCs w:val="24"/>
        </w:rPr>
        <w:t xml:space="preserve">as </w:t>
      </w:r>
      <w:r w:rsidRPr="00006A0B">
        <w:rPr>
          <w:rFonts w:ascii="Garamond" w:hAnsi="Garamond"/>
          <w:sz w:val="24"/>
          <w:szCs w:val="24"/>
        </w:rPr>
        <w:t>the</w:t>
      </w:r>
      <w:r w:rsidR="0083027F" w:rsidRPr="00006A0B">
        <w:rPr>
          <w:rFonts w:ascii="Garamond" w:hAnsi="Garamond"/>
          <w:sz w:val="24"/>
          <w:szCs w:val="24"/>
        </w:rPr>
        <w:t xml:space="preserve"> </w:t>
      </w:r>
      <w:r w:rsidR="00DC1D7C" w:rsidRPr="00006A0B">
        <w:rPr>
          <w:rFonts w:ascii="Garamond" w:hAnsi="Garamond"/>
          <w:sz w:val="24"/>
          <w:szCs w:val="24"/>
        </w:rPr>
        <w:t>original</w:t>
      </w:r>
      <w:r w:rsidRPr="00006A0B">
        <w:rPr>
          <w:rFonts w:ascii="Garamond" w:hAnsi="Garamond"/>
          <w:sz w:val="24"/>
          <w:szCs w:val="24"/>
        </w:rPr>
        <w:t xml:space="preserve"> population </w:t>
      </w:r>
      <w:r w:rsidR="00DC1D7C" w:rsidRPr="00006A0B">
        <w:rPr>
          <w:rFonts w:ascii="Garamond" w:hAnsi="Garamond"/>
          <w:sz w:val="24"/>
          <w:szCs w:val="24"/>
        </w:rPr>
        <w:t>projections</w:t>
      </w:r>
      <w:r w:rsidRPr="00006A0B">
        <w:rPr>
          <w:rFonts w:ascii="Garamond" w:hAnsi="Garamond"/>
          <w:sz w:val="24"/>
          <w:szCs w:val="24"/>
        </w:rPr>
        <w:t xml:space="preserve">. </w:t>
      </w:r>
      <w:r w:rsidR="00273C0A" w:rsidRPr="00006A0B">
        <w:rPr>
          <w:rFonts w:ascii="Garamond" w:hAnsi="Garamond"/>
          <w:sz w:val="24"/>
          <w:szCs w:val="24"/>
        </w:rPr>
        <w:t>Slightly d</w:t>
      </w:r>
      <w:r w:rsidR="00CF1A42" w:rsidRPr="00006A0B">
        <w:rPr>
          <w:rFonts w:ascii="Garamond" w:hAnsi="Garamond"/>
          <w:sz w:val="24"/>
          <w:szCs w:val="24"/>
        </w:rPr>
        <w:t xml:space="preserve">ifferent methodologies </w:t>
      </w:r>
      <w:r w:rsidR="00274567" w:rsidRPr="00006A0B">
        <w:rPr>
          <w:rFonts w:ascii="Garamond" w:hAnsi="Garamond"/>
          <w:sz w:val="24"/>
          <w:szCs w:val="24"/>
        </w:rPr>
        <w:t>and new population and housing information</w:t>
      </w:r>
      <w:r w:rsidR="0083027F" w:rsidRPr="00006A0B">
        <w:rPr>
          <w:rFonts w:ascii="Garamond" w:hAnsi="Garamond"/>
          <w:sz w:val="24"/>
          <w:szCs w:val="24"/>
        </w:rPr>
        <w:t xml:space="preserve"> </w:t>
      </w:r>
      <w:r w:rsidR="00CD0CA3" w:rsidRPr="00006A0B">
        <w:rPr>
          <w:rFonts w:ascii="Garamond" w:hAnsi="Garamond"/>
          <w:sz w:val="24"/>
          <w:szCs w:val="24"/>
        </w:rPr>
        <w:t xml:space="preserve">explain </w:t>
      </w:r>
      <w:r w:rsidR="0083027F" w:rsidRPr="00006A0B">
        <w:rPr>
          <w:rFonts w:ascii="Garamond" w:hAnsi="Garamond"/>
          <w:sz w:val="24"/>
          <w:szCs w:val="24"/>
        </w:rPr>
        <w:t>the</w:t>
      </w:r>
      <w:r w:rsidR="00AC0115" w:rsidRPr="00006A0B">
        <w:rPr>
          <w:rFonts w:ascii="Garamond" w:hAnsi="Garamond"/>
          <w:sz w:val="24"/>
          <w:szCs w:val="24"/>
        </w:rPr>
        <w:t xml:space="preserve"> </w:t>
      </w:r>
      <w:r w:rsidR="00273C0A" w:rsidRPr="00006A0B">
        <w:rPr>
          <w:rFonts w:ascii="Garamond" w:hAnsi="Garamond"/>
          <w:sz w:val="24"/>
          <w:szCs w:val="24"/>
        </w:rPr>
        <w:t>small</w:t>
      </w:r>
      <w:r w:rsidR="0083027F" w:rsidRPr="00006A0B">
        <w:rPr>
          <w:rFonts w:ascii="Garamond" w:hAnsi="Garamond"/>
          <w:sz w:val="24"/>
          <w:szCs w:val="24"/>
        </w:rPr>
        <w:t xml:space="preserve"> </w:t>
      </w:r>
      <w:r w:rsidR="00CD0CA3" w:rsidRPr="00006A0B">
        <w:rPr>
          <w:rFonts w:ascii="Garamond" w:hAnsi="Garamond"/>
          <w:sz w:val="24"/>
          <w:szCs w:val="24"/>
        </w:rPr>
        <w:t xml:space="preserve">deviations in annual enrollment </w:t>
      </w:r>
      <w:r w:rsidR="00AC0115" w:rsidRPr="00006A0B">
        <w:rPr>
          <w:rFonts w:ascii="Garamond" w:hAnsi="Garamond"/>
          <w:sz w:val="24"/>
          <w:szCs w:val="24"/>
        </w:rPr>
        <w:t>projections</w:t>
      </w:r>
      <w:r w:rsidR="00CD0CA3" w:rsidRPr="00006A0B">
        <w:rPr>
          <w:rFonts w:ascii="Garamond" w:hAnsi="Garamond"/>
          <w:sz w:val="24"/>
          <w:szCs w:val="24"/>
        </w:rPr>
        <w:t xml:space="preserve">. </w:t>
      </w:r>
    </w:p>
    <w:p w:rsidR="00274567" w:rsidRDefault="003D0995" w:rsidP="00EB7747">
      <w:pPr>
        <w:ind w:firstLine="720"/>
        <w:rPr>
          <w:rFonts w:ascii="Garamond" w:hAnsi="Garamond"/>
          <w:sz w:val="24"/>
          <w:szCs w:val="24"/>
        </w:rPr>
      </w:pPr>
      <w:r w:rsidRPr="003D0995">
        <w:rPr>
          <w:noProof/>
        </w:rPr>
        <w:drawing>
          <wp:anchor distT="0" distB="0" distL="114300" distR="114300" simplePos="0" relativeHeight="251658240" behindDoc="1" locked="0" layoutInCell="1" allowOverlap="1" wp14:anchorId="0AB4FB7B" wp14:editId="5C204D56">
            <wp:simplePos x="0" y="0"/>
            <wp:positionH relativeFrom="column">
              <wp:posOffset>-104775</wp:posOffset>
            </wp:positionH>
            <wp:positionV relativeFrom="paragraph">
              <wp:posOffset>939165</wp:posOffset>
            </wp:positionV>
            <wp:extent cx="6154194" cy="358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194"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567" w:rsidRPr="00006A0B">
        <w:rPr>
          <w:rFonts w:ascii="Garamond" w:hAnsi="Garamond"/>
          <w:sz w:val="24"/>
          <w:szCs w:val="24"/>
        </w:rPr>
        <w:t xml:space="preserve">The below table offers a comparison between the 2020 numbers used in the KPIs throughout the fall, and the newer forecasts available to PPS. As an example, </w:t>
      </w:r>
      <w:r w:rsidR="007B4FAC" w:rsidRPr="00006A0B">
        <w:rPr>
          <w:rFonts w:ascii="Garamond" w:hAnsi="Garamond"/>
          <w:sz w:val="24"/>
          <w:szCs w:val="24"/>
        </w:rPr>
        <w:t>Capitol Hill’s</w:t>
      </w:r>
      <w:r w:rsidR="00274567" w:rsidRPr="00006A0B">
        <w:rPr>
          <w:rFonts w:ascii="Garamond" w:hAnsi="Garamond"/>
          <w:sz w:val="24"/>
          <w:szCs w:val="24"/>
        </w:rPr>
        <w:t xml:space="preserve"> 2020 forecast was </w:t>
      </w:r>
      <w:r w:rsidR="007B4FAC" w:rsidRPr="00006A0B">
        <w:rPr>
          <w:rFonts w:ascii="Garamond" w:hAnsi="Garamond"/>
          <w:sz w:val="24"/>
          <w:szCs w:val="24"/>
        </w:rPr>
        <w:t>499</w:t>
      </w:r>
      <w:r w:rsidR="00274567" w:rsidRPr="00006A0B">
        <w:rPr>
          <w:rFonts w:ascii="Garamond" w:hAnsi="Garamond"/>
          <w:sz w:val="24"/>
          <w:szCs w:val="24"/>
        </w:rPr>
        <w:t xml:space="preserve"> students in the</w:t>
      </w:r>
      <w:r w:rsidR="007B4FAC" w:rsidRPr="00006A0B">
        <w:rPr>
          <w:rFonts w:ascii="Garamond" w:hAnsi="Garamond"/>
          <w:sz w:val="24"/>
          <w:szCs w:val="24"/>
        </w:rPr>
        <w:t xml:space="preserve"> original</w:t>
      </w:r>
      <w:r w:rsidR="00274567" w:rsidRPr="00006A0B">
        <w:rPr>
          <w:rFonts w:ascii="Garamond" w:hAnsi="Garamond"/>
          <w:sz w:val="24"/>
          <w:szCs w:val="24"/>
        </w:rPr>
        <w:t xml:space="preserve"> KPIs, while more </w:t>
      </w:r>
      <w:r w:rsidR="00CF7836">
        <w:rPr>
          <w:rFonts w:ascii="Garamond" w:hAnsi="Garamond"/>
          <w:sz w:val="24"/>
          <w:szCs w:val="24"/>
        </w:rPr>
        <w:t xml:space="preserve">recent </w:t>
      </w:r>
      <w:r w:rsidR="007B4FAC" w:rsidRPr="00006A0B">
        <w:rPr>
          <w:rFonts w:ascii="Garamond" w:hAnsi="Garamond"/>
          <w:sz w:val="24"/>
          <w:szCs w:val="24"/>
        </w:rPr>
        <w:t xml:space="preserve">forecasting shows a slight drop, to 494 students. Conversely, Forest Park’s original forecast was for 394 students, while the update projects a small uptick, to 407. </w:t>
      </w:r>
    </w:p>
    <w:p w:rsidR="005F3E16" w:rsidRPr="00006A0B" w:rsidRDefault="005F3E16" w:rsidP="00EB7747">
      <w:pPr>
        <w:ind w:firstLine="720"/>
        <w:rPr>
          <w:rFonts w:ascii="Garamond" w:hAnsi="Garamond"/>
          <w:sz w:val="24"/>
          <w:szCs w:val="24"/>
        </w:rPr>
      </w:pPr>
    </w:p>
    <w:p w:rsidR="00EB7747" w:rsidRPr="00006A0B" w:rsidRDefault="00EB7747" w:rsidP="00EB7747">
      <w:pPr>
        <w:rPr>
          <w:rFonts w:ascii="Garamond" w:hAnsi="Garamond"/>
          <w:sz w:val="24"/>
          <w:szCs w:val="24"/>
        </w:rPr>
      </w:pPr>
    </w:p>
    <w:p w:rsidR="00EB7747" w:rsidRPr="00006A0B" w:rsidRDefault="00EB774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274567" w:rsidRPr="00006A0B" w:rsidRDefault="00274567" w:rsidP="00AC0115">
      <w:pPr>
        <w:ind w:firstLine="720"/>
        <w:rPr>
          <w:rFonts w:ascii="Garamond" w:hAnsi="Garamond"/>
          <w:sz w:val="24"/>
          <w:szCs w:val="24"/>
        </w:rPr>
      </w:pPr>
    </w:p>
    <w:p w:rsidR="00EB7747" w:rsidRPr="00006A0B" w:rsidRDefault="00EB7747" w:rsidP="007B4FAC">
      <w:pPr>
        <w:rPr>
          <w:rFonts w:ascii="Garamond" w:hAnsi="Garamond"/>
          <w:sz w:val="24"/>
          <w:szCs w:val="24"/>
        </w:rPr>
      </w:pPr>
    </w:p>
    <w:p w:rsidR="00EB7747" w:rsidRPr="00006A0B" w:rsidRDefault="007B4FAC" w:rsidP="00AC0115">
      <w:pPr>
        <w:rPr>
          <w:rFonts w:ascii="Garamond" w:hAnsi="Garamond"/>
          <w:sz w:val="24"/>
          <w:szCs w:val="24"/>
        </w:rPr>
      </w:pPr>
      <w:r w:rsidRPr="00006A0B">
        <w:rPr>
          <w:rFonts w:ascii="Garamond" w:hAnsi="Garamond"/>
          <w:sz w:val="24"/>
          <w:szCs w:val="24"/>
        </w:rPr>
        <w:t>A c</w:t>
      </w:r>
      <w:r w:rsidR="00AC0115" w:rsidRPr="00006A0B">
        <w:rPr>
          <w:rFonts w:ascii="Garamond" w:hAnsi="Garamond"/>
          <w:sz w:val="24"/>
          <w:szCs w:val="24"/>
        </w:rPr>
        <w:t xml:space="preserve">omprehensive explanation of the population research center’s methodology can be found here: </w:t>
      </w:r>
      <w:hyperlink r:id="rId8" w:history="1">
        <w:r w:rsidR="00AC0115" w:rsidRPr="00006A0B">
          <w:rPr>
            <w:rStyle w:val="Hyperlink"/>
            <w:rFonts w:ascii="Garamond" w:hAnsi="Garamond"/>
            <w:sz w:val="24"/>
            <w:szCs w:val="24"/>
          </w:rPr>
          <w:t>Portland Public Schools Enrollment Forecasts</w:t>
        </w:r>
      </w:hyperlink>
      <w:r w:rsidR="00AC0115" w:rsidRPr="00006A0B">
        <w:rPr>
          <w:rFonts w:ascii="Garamond" w:hAnsi="Garamond"/>
          <w:sz w:val="24"/>
          <w:szCs w:val="24"/>
        </w:rPr>
        <w:t xml:space="preserve">. </w:t>
      </w:r>
      <w:r w:rsidR="00AC0115" w:rsidRPr="00006A0B">
        <w:rPr>
          <w:rFonts w:ascii="Garamond" w:hAnsi="Garamond"/>
          <w:b/>
          <w:sz w:val="24"/>
          <w:szCs w:val="24"/>
        </w:rPr>
        <w:tab/>
      </w:r>
    </w:p>
    <w:p w:rsidR="00AC0115" w:rsidRPr="00006A0B" w:rsidRDefault="00AC0115" w:rsidP="00AC0115">
      <w:pPr>
        <w:rPr>
          <w:rFonts w:ascii="Garamond" w:hAnsi="Garamond"/>
          <w:b/>
          <w:sz w:val="24"/>
          <w:szCs w:val="24"/>
        </w:rPr>
      </w:pPr>
      <w:r w:rsidRPr="00006A0B">
        <w:rPr>
          <w:rFonts w:ascii="Garamond" w:hAnsi="Garamond"/>
          <w:b/>
          <w:sz w:val="24"/>
          <w:szCs w:val="24"/>
        </w:rPr>
        <w:lastRenderedPageBreak/>
        <w:t>Why does yearly implementation matter, and why do we not see the full effect of Boundary change immediately?</w:t>
      </w:r>
    </w:p>
    <w:p w:rsidR="0076188D" w:rsidRPr="00006A0B" w:rsidRDefault="00EB7747" w:rsidP="00006A0B">
      <w:pPr>
        <w:shd w:val="clear" w:color="auto" w:fill="FFFFFF"/>
        <w:ind w:firstLine="720"/>
        <w:rPr>
          <w:rFonts w:ascii="Garamond" w:hAnsi="Garamond"/>
          <w:sz w:val="24"/>
          <w:szCs w:val="24"/>
        </w:rPr>
      </w:pPr>
      <w:r w:rsidRPr="00006A0B">
        <w:rPr>
          <w:rFonts w:ascii="Garamond" w:hAnsi="Garamond"/>
          <w:sz w:val="24"/>
          <w:szCs w:val="24"/>
        </w:rPr>
        <w:t xml:space="preserve">The </w:t>
      </w:r>
      <w:r w:rsidR="00274567" w:rsidRPr="00006A0B">
        <w:rPr>
          <w:rFonts w:ascii="Garamond" w:hAnsi="Garamond"/>
          <w:sz w:val="24"/>
          <w:szCs w:val="24"/>
        </w:rPr>
        <w:t>KPIs for Scenarios I, II, IIA, and IIB presented enrollment numbers in the current state and in 2020, when much of the effect of the boundary change has been completed. However, the full effect will not be felt immediately, as t</w:t>
      </w:r>
      <w:r w:rsidR="0076188D" w:rsidRPr="00006A0B">
        <w:rPr>
          <w:rFonts w:ascii="Garamond" w:hAnsi="Garamond"/>
          <w:sz w:val="24"/>
          <w:szCs w:val="24"/>
        </w:rPr>
        <w:t>he implementation is slowed by two primary factors:</w:t>
      </w:r>
    </w:p>
    <w:p w:rsidR="00006A0B" w:rsidRPr="00006A0B" w:rsidRDefault="00C42749" w:rsidP="0076188D">
      <w:pPr>
        <w:pStyle w:val="ListParagraph"/>
        <w:numPr>
          <w:ilvl w:val="0"/>
          <w:numId w:val="1"/>
        </w:numPr>
        <w:shd w:val="clear" w:color="auto" w:fill="FFFFFF"/>
        <w:rPr>
          <w:rFonts w:ascii="Garamond" w:hAnsi="Garamond"/>
          <w:sz w:val="24"/>
          <w:szCs w:val="24"/>
        </w:rPr>
      </w:pPr>
      <w:hyperlink r:id="rId9" w:history="1">
        <w:r w:rsidR="00AE0E11" w:rsidRPr="00274493">
          <w:rPr>
            <w:rStyle w:val="Hyperlink"/>
            <w:rFonts w:ascii="Garamond" w:hAnsi="Garamond"/>
            <w:sz w:val="24"/>
            <w:szCs w:val="24"/>
          </w:rPr>
          <w:t xml:space="preserve">PPS </w:t>
        </w:r>
        <w:r w:rsidR="003329E7" w:rsidRPr="00274493">
          <w:rPr>
            <w:rStyle w:val="Hyperlink"/>
            <w:rFonts w:ascii="Garamond" w:hAnsi="Garamond"/>
            <w:sz w:val="24"/>
            <w:szCs w:val="24"/>
          </w:rPr>
          <w:t>policy</w:t>
        </w:r>
      </w:hyperlink>
      <w:r w:rsidR="003329E7" w:rsidRPr="00006A0B">
        <w:rPr>
          <w:rFonts w:ascii="Garamond" w:hAnsi="Garamond"/>
          <w:color w:val="000000"/>
          <w:sz w:val="24"/>
          <w:szCs w:val="24"/>
        </w:rPr>
        <w:t xml:space="preserve"> and</w:t>
      </w:r>
      <w:r w:rsidR="00AE0E11" w:rsidRPr="00006A0B">
        <w:rPr>
          <w:rFonts w:ascii="Garamond" w:hAnsi="Garamond"/>
          <w:color w:val="000000"/>
          <w:sz w:val="24"/>
          <w:szCs w:val="24"/>
        </w:rPr>
        <w:t xml:space="preserve"> </w:t>
      </w:r>
      <w:hyperlink r:id="rId10" w:history="1">
        <w:r w:rsidR="00AE0E11" w:rsidRPr="00006A0B">
          <w:rPr>
            <w:rStyle w:val="Hyperlink"/>
            <w:rFonts w:ascii="Garamond" w:hAnsi="Garamond"/>
            <w:sz w:val="24"/>
            <w:szCs w:val="24"/>
          </w:rPr>
          <w:t>DBRAC Recommendations</w:t>
        </w:r>
      </w:hyperlink>
      <w:r w:rsidR="003329E7" w:rsidRPr="00006A0B">
        <w:rPr>
          <w:rFonts w:ascii="Garamond" w:hAnsi="Garamond"/>
          <w:color w:val="000000"/>
          <w:sz w:val="24"/>
          <w:szCs w:val="24"/>
        </w:rPr>
        <w:t xml:space="preserve"> </w:t>
      </w:r>
      <w:r w:rsidR="00266A5F">
        <w:rPr>
          <w:rFonts w:ascii="Garamond" w:hAnsi="Garamond"/>
          <w:color w:val="000000"/>
          <w:sz w:val="24"/>
          <w:szCs w:val="24"/>
        </w:rPr>
        <w:t>enable</w:t>
      </w:r>
      <w:r w:rsidR="00AE0E11" w:rsidRPr="00006A0B">
        <w:rPr>
          <w:rFonts w:ascii="Garamond" w:hAnsi="Garamond"/>
          <w:color w:val="000000"/>
          <w:sz w:val="24"/>
          <w:szCs w:val="24"/>
        </w:rPr>
        <w:t xml:space="preserve"> students</w:t>
      </w:r>
      <w:r w:rsidR="00266A5F">
        <w:rPr>
          <w:rFonts w:ascii="Garamond" w:hAnsi="Garamond"/>
          <w:color w:val="000000"/>
          <w:sz w:val="24"/>
          <w:szCs w:val="24"/>
        </w:rPr>
        <w:t xml:space="preserve"> to remain</w:t>
      </w:r>
      <w:r w:rsidR="00AE0E11" w:rsidRPr="00006A0B">
        <w:rPr>
          <w:rFonts w:ascii="Garamond" w:hAnsi="Garamond"/>
          <w:color w:val="000000"/>
          <w:sz w:val="24"/>
          <w:szCs w:val="24"/>
        </w:rPr>
        <w:t xml:space="preserve"> in their current school through the highest grade</w:t>
      </w:r>
      <w:r w:rsidR="00266A5F">
        <w:rPr>
          <w:rFonts w:ascii="Garamond" w:hAnsi="Garamond"/>
          <w:color w:val="000000"/>
          <w:sz w:val="24"/>
          <w:szCs w:val="24"/>
        </w:rPr>
        <w:t xml:space="preserve"> after boundary changes (e.g., “grandfathered” into that school)</w:t>
      </w:r>
      <w:r w:rsidR="00AE0E11" w:rsidRPr="00006A0B">
        <w:rPr>
          <w:rFonts w:ascii="Garamond" w:hAnsi="Garamond"/>
          <w:color w:val="000000"/>
          <w:sz w:val="24"/>
          <w:szCs w:val="24"/>
        </w:rPr>
        <w:t xml:space="preserve">. </w:t>
      </w:r>
      <w:r w:rsidR="003329E7" w:rsidRPr="00006A0B">
        <w:rPr>
          <w:rFonts w:ascii="Garamond" w:hAnsi="Garamond"/>
          <w:color w:val="000000"/>
          <w:sz w:val="24"/>
          <w:szCs w:val="24"/>
        </w:rPr>
        <w:t>Given that policy, the change created by the boundary change will progress one year at a time</w:t>
      </w:r>
      <w:r w:rsidR="00266A5F">
        <w:rPr>
          <w:rFonts w:ascii="Garamond" w:hAnsi="Garamond"/>
          <w:color w:val="000000"/>
          <w:sz w:val="24"/>
          <w:szCs w:val="24"/>
        </w:rPr>
        <w:t xml:space="preserve"> starting at the lowest grade in the school (Kindergarten for a K5/K8, 6th grade for a middle school, and 9th grade for a high school)</w:t>
      </w:r>
      <w:r w:rsidR="003329E7" w:rsidRPr="00006A0B">
        <w:rPr>
          <w:rFonts w:ascii="Garamond" w:hAnsi="Garamond"/>
          <w:color w:val="000000"/>
          <w:sz w:val="24"/>
          <w:szCs w:val="24"/>
        </w:rPr>
        <w:t xml:space="preserve">. </w:t>
      </w:r>
      <w:r>
        <w:rPr>
          <w:rFonts w:ascii="Garamond" w:hAnsi="Garamond"/>
          <w:color w:val="000000"/>
          <w:sz w:val="24"/>
          <w:szCs w:val="24"/>
        </w:rPr>
        <w:t>G</w:t>
      </w:r>
      <w:r w:rsidR="0076188D" w:rsidRPr="00006A0B">
        <w:rPr>
          <w:rFonts w:ascii="Garamond" w:hAnsi="Garamond"/>
          <w:color w:val="000000"/>
          <w:sz w:val="24"/>
          <w:szCs w:val="24"/>
        </w:rPr>
        <w:t xml:space="preserve">rade groups of students already in the building in 2015-2016 are not moved out due to boundary change. </w:t>
      </w:r>
    </w:p>
    <w:p w:rsidR="0076188D" w:rsidRPr="00006A0B" w:rsidRDefault="00C42749" w:rsidP="00006A0B">
      <w:pPr>
        <w:pStyle w:val="ListParagraph"/>
        <w:numPr>
          <w:ilvl w:val="1"/>
          <w:numId w:val="1"/>
        </w:numPr>
        <w:shd w:val="clear" w:color="auto" w:fill="FFFFFF"/>
        <w:rPr>
          <w:rFonts w:ascii="Garamond" w:hAnsi="Garamond"/>
          <w:sz w:val="24"/>
          <w:szCs w:val="24"/>
        </w:rPr>
      </w:pPr>
      <w:r w:rsidRPr="00006A0B">
        <w:rPr>
          <w:rFonts w:ascii="Garamond" w:hAnsi="Garamond"/>
          <w:color w:val="000000"/>
          <w:sz w:val="24"/>
          <w:szCs w:val="24"/>
        </w:rPr>
        <w:t>Using the cohort s</w:t>
      </w:r>
      <w:r>
        <w:rPr>
          <w:rFonts w:ascii="Garamond" w:hAnsi="Garamond"/>
          <w:color w:val="000000"/>
          <w:sz w:val="24"/>
          <w:szCs w:val="24"/>
        </w:rPr>
        <w:t>urvival method of estimation,</w:t>
      </w:r>
      <w:bookmarkStart w:id="0" w:name="_GoBack"/>
      <w:bookmarkEnd w:id="0"/>
      <w:r w:rsidR="0076188D" w:rsidRPr="00006A0B">
        <w:rPr>
          <w:rFonts w:ascii="Garamond" w:hAnsi="Garamond"/>
          <w:color w:val="000000"/>
          <w:sz w:val="24"/>
          <w:szCs w:val="24"/>
        </w:rPr>
        <w:t xml:space="preserve"> a large Kindergarten class at a K-5 school will progress year-by-year through the school, meaning that the full effect of the boundary change on overall school enrollment will not be felt for 5 years.</w:t>
      </w:r>
    </w:p>
    <w:p w:rsidR="00006A0B" w:rsidRDefault="0076188D" w:rsidP="0076188D">
      <w:pPr>
        <w:pStyle w:val="ListParagraph"/>
        <w:numPr>
          <w:ilvl w:val="0"/>
          <w:numId w:val="1"/>
        </w:numPr>
        <w:shd w:val="clear" w:color="auto" w:fill="FFFFFF"/>
        <w:rPr>
          <w:rFonts w:ascii="Garamond" w:hAnsi="Garamond"/>
          <w:sz w:val="24"/>
          <w:szCs w:val="24"/>
        </w:rPr>
      </w:pPr>
      <w:r w:rsidRPr="00006A0B">
        <w:rPr>
          <w:rFonts w:ascii="Garamond" w:hAnsi="Garamond"/>
          <w:color w:val="000000"/>
          <w:sz w:val="24"/>
          <w:szCs w:val="24"/>
        </w:rPr>
        <w:t>In addition,</w:t>
      </w:r>
      <w:r w:rsidR="00006A0B">
        <w:rPr>
          <w:rFonts w:ascii="Garamond" w:hAnsi="Garamond"/>
          <w:sz w:val="24"/>
          <w:szCs w:val="24"/>
        </w:rPr>
        <w:t xml:space="preserve"> many students in a change</w:t>
      </w:r>
      <w:r w:rsidR="00266A5F">
        <w:rPr>
          <w:rFonts w:ascii="Garamond" w:hAnsi="Garamond"/>
          <w:sz w:val="24"/>
          <w:szCs w:val="24"/>
        </w:rPr>
        <w:t>d</w:t>
      </w:r>
      <w:r w:rsidRPr="00006A0B">
        <w:rPr>
          <w:rFonts w:ascii="Garamond" w:hAnsi="Garamond"/>
          <w:sz w:val="24"/>
          <w:szCs w:val="24"/>
        </w:rPr>
        <w:t xml:space="preserve"> area may retain</w:t>
      </w:r>
      <w:r w:rsidR="007B4FAC" w:rsidRPr="00006A0B">
        <w:rPr>
          <w:rFonts w:ascii="Garamond" w:hAnsi="Garamond"/>
          <w:sz w:val="24"/>
          <w:szCs w:val="24"/>
        </w:rPr>
        <w:t xml:space="preserve"> attendance</w:t>
      </w:r>
      <w:r w:rsidRPr="00006A0B">
        <w:rPr>
          <w:rFonts w:ascii="Garamond" w:hAnsi="Garamond"/>
          <w:sz w:val="24"/>
          <w:szCs w:val="24"/>
        </w:rPr>
        <w:t xml:space="preserve"> rights, such as those granted by sibling preference. If an entering student has an older sibling enrolled at their </w:t>
      </w:r>
      <w:r w:rsidR="00274567" w:rsidRPr="00006A0B">
        <w:rPr>
          <w:rFonts w:ascii="Garamond" w:hAnsi="Garamond"/>
          <w:sz w:val="24"/>
          <w:szCs w:val="24"/>
        </w:rPr>
        <w:t xml:space="preserve">former </w:t>
      </w:r>
      <w:r w:rsidRPr="00006A0B">
        <w:rPr>
          <w:rFonts w:ascii="Garamond" w:hAnsi="Garamond"/>
          <w:sz w:val="24"/>
          <w:szCs w:val="24"/>
        </w:rPr>
        <w:t>neighborhood school</w:t>
      </w:r>
      <w:r w:rsidR="00274567" w:rsidRPr="00006A0B">
        <w:rPr>
          <w:rFonts w:ascii="Garamond" w:hAnsi="Garamond"/>
          <w:sz w:val="24"/>
          <w:szCs w:val="24"/>
        </w:rPr>
        <w:t xml:space="preserve"> as of the Boundary Change decision</w:t>
      </w:r>
      <w:r w:rsidRPr="00006A0B">
        <w:rPr>
          <w:rFonts w:ascii="Garamond" w:hAnsi="Garamond"/>
          <w:sz w:val="24"/>
          <w:szCs w:val="24"/>
        </w:rPr>
        <w:t xml:space="preserve">, they retain the right to attend. </w:t>
      </w:r>
    </w:p>
    <w:p w:rsidR="0076188D" w:rsidRPr="00006A0B" w:rsidRDefault="0076188D" w:rsidP="00006A0B">
      <w:pPr>
        <w:pStyle w:val="ListParagraph"/>
        <w:numPr>
          <w:ilvl w:val="1"/>
          <w:numId w:val="1"/>
        </w:numPr>
        <w:shd w:val="clear" w:color="auto" w:fill="FFFFFF"/>
        <w:rPr>
          <w:rFonts w:ascii="Garamond" w:hAnsi="Garamond"/>
          <w:sz w:val="24"/>
          <w:szCs w:val="24"/>
        </w:rPr>
      </w:pPr>
      <w:r w:rsidRPr="00006A0B">
        <w:rPr>
          <w:rFonts w:ascii="Garamond" w:hAnsi="Garamond"/>
          <w:sz w:val="24"/>
          <w:szCs w:val="24"/>
        </w:rPr>
        <w:t xml:space="preserve">While </w:t>
      </w:r>
      <w:r w:rsidR="00274567" w:rsidRPr="00006A0B">
        <w:rPr>
          <w:rFonts w:ascii="Garamond" w:hAnsi="Garamond"/>
          <w:sz w:val="24"/>
          <w:szCs w:val="24"/>
        </w:rPr>
        <w:t>the percentage of students</w:t>
      </w:r>
      <w:r w:rsidR="00006A0B">
        <w:rPr>
          <w:rFonts w:ascii="Garamond" w:hAnsi="Garamond"/>
          <w:sz w:val="24"/>
          <w:szCs w:val="24"/>
        </w:rPr>
        <w:t xml:space="preserve"> with those attendance rights</w:t>
      </w:r>
      <w:r w:rsidR="007B4FAC" w:rsidRPr="00006A0B">
        <w:rPr>
          <w:rFonts w:ascii="Garamond" w:hAnsi="Garamond"/>
          <w:sz w:val="24"/>
          <w:szCs w:val="24"/>
        </w:rPr>
        <w:t xml:space="preserve"> will decrease each year, the first several years of boundary change implementation will see meaningful limits on the </w:t>
      </w:r>
      <w:r w:rsidR="00006A0B">
        <w:rPr>
          <w:rFonts w:ascii="Garamond" w:hAnsi="Garamond"/>
          <w:sz w:val="24"/>
          <w:szCs w:val="24"/>
        </w:rPr>
        <w:t xml:space="preserve">number of students from the change area </w:t>
      </w:r>
      <w:r w:rsidR="007B4FAC" w:rsidRPr="00006A0B">
        <w:rPr>
          <w:rFonts w:ascii="Garamond" w:hAnsi="Garamond"/>
          <w:sz w:val="24"/>
          <w:szCs w:val="24"/>
        </w:rPr>
        <w:t>who will attend the new school.</w:t>
      </w:r>
    </w:p>
    <w:p w:rsidR="00006A0B" w:rsidRPr="00006A0B" w:rsidRDefault="00006A0B" w:rsidP="00006A0B">
      <w:pPr>
        <w:shd w:val="clear" w:color="auto" w:fill="FFFFFF"/>
        <w:ind w:firstLine="720"/>
        <w:rPr>
          <w:rFonts w:ascii="Garamond" w:hAnsi="Garamond"/>
          <w:sz w:val="24"/>
          <w:szCs w:val="24"/>
        </w:rPr>
      </w:pPr>
      <w:r>
        <w:rPr>
          <w:rFonts w:ascii="Garamond" w:hAnsi="Garamond"/>
          <w:sz w:val="24"/>
          <w:szCs w:val="24"/>
        </w:rPr>
        <w:t>Given that, i</w:t>
      </w:r>
      <w:r w:rsidRPr="00006A0B">
        <w:rPr>
          <w:rFonts w:ascii="Garamond" w:hAnsi="Garamond"/>
          <w:sz w:val="24"/>
          <w:szCs w:val="24"/>
        </w:rPr>
        <w:t xml:space="preserve">n addition to the KPI document produced for previous scenarios, PPS staff has done concrete modeling of the yearly implementation of the Superintendent’s Scenario, and annual snapshots of the projected student enrollments can be found </w:t>
      </w:r>
      <w:r>
        <w:rPr>
          <w:rFonts w:ascii="Garamond" w:hAnsi="Garamond"/>
          <w:sz w:val="24"/>
          <w:szCs w:val="24"/>
        </w:rPr>
        <w:t xml:space="preserve">here, </w:t>
      </w:r>
      <w:hyperlink r:id="rId11" w:history="1">
        <w:r>
          <w:rPr>
            <w:rStyle w:val="Hyperlink"/>
            <w:rFonts w:ascii="Garamond" w:hAnsi="Garamond"/>
          </w:rPr>
          <w:t>Implementation Analysis</w:t>
        </w:r>
      </w:hyperlink>
      <w:r>
        <w:rPr>
          <w:rFonts w:ascii="Garamond" w:hAnsi="Garamond"/>
        </w:rPr>
        <w:t>.</w:t>
      </w:r>
    </w:p>
    <w:p w:rsidR="0076188D" w:rsidRPr="0067700E" w:rsidRDefault="0076188D" w:rsidP="00006A0B">
      <w:pPr>
        <w:shd w:val="clear" w:color="auto" w:fill="FFFFFF"/>
        <w:rPr>
          <w:rFonts w:ascii="Garamond" w:hAnsi="Garamond"/>
          <w:color w:val="000000"/>
          <w:sz w:val="24"/>
          <w:szCs w:val="24"/>
        </w:rPr>
      </w:pPr>
    </w:p>
    <w:sectPr w:rsidR="0076188D" w:rsidRPr="0067700E" w:rsidSect="0027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C6BB9"/>
    <w:multiLevelType w:val="hybridMultilevel"/>
    <w:tmpl w:val="CFE2A7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FF"/>
    <w:rsid w:val="00006A0B"/>
    <w:rsid w:val="00020201"/>
    <w:rsid w:val="00266A5F"/>
    <w:rsid w:val="00273C0A"/>
    <w:rsid w:val="00274493"/>
    <w:rsid w:val="00274567"/>
    <w:rsid w:val="003329E7"/>
    <w:rsid w:val="003B1AA3"/>
    <w:rsid w:val="003D0995"/>
    <w:rsid w:val="004117BF"/>
    <w:rsid w:val="0044539A"/>
    <w:rsid w:val="00494F55"/>
    <w:rsid w:val="005F3E16"/>
    <w:rsid w:val="00620E59"/>
    <w:rsid w:val="0067700E"/>
    <w:rsid w:val="0076188D"/>
    <w:rsid w:val="007B4FAC"/>
    <w:rsid w:val="007F7AED"/>
    <w:rsid w:val="0083027F"/>
    <w:rsid w:val="008763E6"/>
    <w:rsid w:val="008E1AFF"/>
    <w:rsid w:val="00AC0115"/>
    <w:rsid w:val="00AE0E11"/>
    <w:rsid w:val="00B34ED6"/>
    <w:rsid w:val="00C15890"/>
    <w:rsid w:val="00C42749"/>
    <w:rsid w:val="00CD0CA3"/>
    <w:rsid w:val="00CF1A42"/>
    <w:rsid w:val="00CF7836"/>
    <w:rsid w:val="00DA0B31"/>
    <w:rsid w:val="00DC1D7C"/>
    <w:rsid w:val="00E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CA3"/>
    <w:rPr>
      <w:color w:val="0000FF" w:themeColor="hyperlink"/>
      <w:u w:val="single"/>
    </w:rPr>
  </w:style>
  <w:style w:type="paragraph" w:styleId="BalloonText">
    <w:name w:val="Balloon Text"/>
    <w:basedOn w:val="Normal"/>
    <w:link w:val="BalloonTextChar"/>
    <w:uiPriority w:val="99"/>
    <w:semiHidden/>
    <w:unhideWhenUsed/>
    <w:rsid w:val="00AC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15"/>
    <w:rPr>
      <w:rFonts w:ascii="Tahoma" w:hAnsi="Tahoma" w:cs="Tahoma"/>
      <w:sz w:val="16"/>
      <w:szCs w:val="16"/>
    </w:rPr>
  </w:style>
  <w:style w:type="paragraph" w:styleId="ListParagraph">
    <w:name w:val="List Paragraph"/>
    <w:basedOn w:val="Normal"/>
    <w:uiPriority w:val="34"/>
    <w:qFormat/>
    <w:rsid w:val="0076188D"/>
    <w:pPr>
      <w:ind w:left="720"/>
      <w:contextualSpacing/>
    </w:pPr>
  </w:style>
  <w:style w:type="character" w:styleId="FollowedHyperlink">
    <w:name w:val="FollowedHyperlink"/>
    <w:basedOn w:val="DefaultParagraphFont"/>
    <w:uiPriority w:val="99"/>
    <w:semiHidden/>
    <w:unhideWhenUsed/>
    <w:rsid w:val="00006A0B"/>
    <w:rPr>
      <w:color w:val="800080" w:themeColor="followedHyperlink"/>
      <w:u w:val="single"/>
    </w:rPr>
  </w:style>
  <w:style w:type="character" w:styleId="CommentReference">
    <w:name w:val="annotation reference"/>
    <w:basedOn w:val="DefaultParagraphFont"/>
    <w:uiPriority w:val="99"/>
    <w:semiHidden/>
    <w:unhideWhenUsed/>
    <w:rsid w:val="00266A5F"/>
    <w:rPr>
      <w:sz w:val="16"/>
      <w:szCs w:val="16"/>
    </w:rPr>
  </w:style>
  <w:style w:type="paragraph" w:styleId="CommentText">
    <w:name w:val="annotation text"/>
    <w:basedOn w:val="Normal"/>
    <w:link w:val="CommentTextChar"/>
    <w:uiPriority w:val="99"/>
    <w:semiHidden/>
    <w:unhideWhenUsed/>
    <w:rsid w:val="00266A5F"/>
    <w:pPr>
      <w:spacing w:line="240" w:lineRule="auto"/>
    </w:pPr>
    <w:rPr>
      <w:sz w:val="20"/>
      <w:szCs w:val="20"/>
    </w:rPr>
  </w:style>
  <w:style w:type="character" w:customStyle="1" w:styleId="CommentTextChar">
    <w:name w:val="Comment Text Char"/>
    <w:basedOn w:val="DefaultParagraphFont"/>
    <w:link w:val="CommentText"/>
    <w:uiPriority w:val="99"/>
    <w:semiHidden/>
    <w:rsid w:val="00266A5F"/>
    <w:rPr>
      <w:sz w:val="20"/>
      <w:szCs w:val="20"/>
    </w:rPr>
  </w:style>
  <w:style w:type="paragraph" w:styleId="CommentSubject">
    <w:name w:val="annotation subject"/>
    <w:basedOn w:val="CommentText"/>
    <w:next w:val="CommentText"/>
    <w:link w:val="CommentSubjectChar"/>
    <w:uiPriority w:val="99"/>
    <w:semiHidden/>
    <w:unhideWhenUsed/>
    <w:rsid w:val="00266A5F"/>
    <w:rPr>
      <w:b/>
      <w:bCs/>
    </w:rPr>
  </w:style>
  <w:style w:type="character" w:customStyle="1" w:styleId="CommentSubjectChar">
    <w:name w:val="Comment Subject Char"/>
    <w:basedOn w:val="CommentTextChar"/>
    <w:link w:val="CommentSubject"/>
    <w:uiPriority w:val="99"/>
    <w:semiHidden/>
    <w:rsid w:val="00266A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CA3"/>
    <w:rPr>
      <w:color w:val="0000FF" w:themeColor="hyperlink"/>
      <w:u w:val="single"/>
    </w:rPr>
  </w:style>
  <w:style w:type="paragraph" w:styleId="BalloonText">
    <w:name w:val="Balloon Text"/>
    <w:basedOn w:val="Normal"/>
    <w:link w:val="BalloonTextChar"/>
    <w:uiPriority w:val="99"/>
    <w:semiHidden/>
    <w:unhideWhenUsed/>
    <w:rsid w:val="00AC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15"/>
    <w:rPr>
      <w:rFonts w:ascii="Tahoma" w:hAnsi="Tahoma" w:cs="Tahoma"/>
      <w:sz w:val="16"/>
      <w:szCs w:val="16"/>
    </w:rPr>
  </w:style>
  <w:style w:type="paragraph" w:styleId="ListParagraph">
    <w:name w:val="List Paragraph"/>
    <w:basedOn w:val="Normal"/>
    <w:uiPriority w:val="34"/>
    <w:qFormat/>
    <w:rsid w:val="0076188D"/>
    <w:pPr>
      <w:ind w:left="720"/>
      <w:contextualSpacing/>
    </w:pPr>
  </w:style>
  <w:style w:type="character" w:styleId="FollowedHyperlink">
    <w:name w:val="FollowedHyperlink"/>
    <w:basedOn w:val="DefaultParagraphFont"/>
    <w:uiPriority w:val="99"/>
    <w:semiHidden/>
    <w:unhideWhenUsed/>
    <w:rsid w:val="00006A0B"/>
    <w:rPr>
      <w:color w:val="800080" w:themeColor="followedHyperlink"/>
      <w:u w:val="single"/>
    </w:rPr>
  </w:style>
  <w:style w:type="character" w:styleId="CommentReference">
    <w:name w:val="annotation reference"/>
    <w:basedOn w:val="DefaultParagraphFont"/>
    <w:uiPriority w:val="99"/>
    <w:semiHidden/>
    <w:unhideWhenUsed/>
    <w:rsid w:val="00266A5F"/>
    <w:rPr>
      <w:sz w:val="16"/>
      <w:szCs w:val="16"/>
    </w:rPr>
  </w:style>
  <w:style w:type="paragraph" w:styleId="CommentText">
    <w:name w:val="annotation text"/>
    <w:basedOn w:val="Normal"/>
    <w:link w:val="CommentTextChar"/>
    <w:uiPriority w:val="99"/>
    <w:semiHidden/>
    <w:unhideWhenUsed/>
    <w:rsid w:val="00266A5F"/>
    <w:pPr>
      <w:spacing w:line="240" w:lineRule="auto"/>
    </w:pPr>
    <w:rPr>
      <w:sz w:val="20"/>
      <w:szCs w:val="20"/>
    </w:rPr>
  </w:style>
  <w:style w:type="character" w:customStyle="1" w:styleId="CommentTextChar">
    <w:name w:val="Comment Text Char"/>
    <w:basedOn w:val="DefaultParagraphFont"/>
    <w:link w:val="CommentText"/>
    <w:uiPriority w:val="99"/>
    <w:semiHidden/>
    <w:rsid w:val="00266A5F"/>
    <w:rPr>
      <w:sz w:val="20"/>
      <w:szCs w:val="20"/>
    </w:rPr>
  </w:style>
  <w:style w:type="paragraph" w:styleId="CommentSubject">
    <w:name w:val="annotation subject"/>
    <w:basedOn w:val="CommentText"/>
    <w:next w:val="CommentText"/>
    <w:link w:val="CommentSubjectChar"/>
    <w:uiPriority w:val="99"/>
    <w:semiHidden/>
    <w:unhideWhenUsed/>
    <w:rsid w:val="00266A5F"/>
    <w:rPr>
      <w:b/>
      <w:bCs/>
    </w:rPr>
  </w:style>
  <w:style w:type="character" w:customStyle="1" w:styleId="CommentSubjectChar">
    <w:name w:val="Comment Subject Char"/>
    <w:basedOn w:val="CommentTextChar"/>
    <w:link w:val="CommentSubject"/>
    <w:uiPriority w:val="99"/>
    <w:semiHidden/>
    <w:rsid w:val="00266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0976">
      <w:bodyDiv w:val="1"/>
      <w:marLeft w:val="0"/>
      <w:marRight w:val="0"/>
      <w:marTop w:val="0"/>
      <w:marBottom w:val="0"/>
      <w:divBdr>
        <w:top w:val="none" w:sz="0" w:space="0" w:color="auto"/>
        <w:left w:val="none" w:sz="0" w:space="0" w:color="auto"/>
        <w:bottom w:val="none" w:sz="0" w:space="0" w:color="auto"/>
        <w:right w:val="none" w:sz="0" w:space="0" w:color="auto"/>
      </w:divBdr>
    </w:div>
    <w:div w:id="866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s.net/cms/lib8/OR01913224/Centricity/Domain/207/Enrollment%20Projections/PSU-PPS_Report_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ps.net/Page/2432" TargetMode="External"/><Relationship Id="rId5" Type="http://schemas.openxmlformats.org/officeDocument/2006/relationships/settings" Target="settings.xml"/><Relationship Id="rId10" Type="http://schemas.openxmlformats.org/officeDocument/2006/relationships/hyperlink" Target="http://www.pps.net/cms/lib8/OR01913224/Centricity/Domain/182/DBRAC-Report-with-Recommendations-FEB-2016-WEB.pdf" TargetMode="External"/><Relationship Id="rId4" Type="http://schemas.microsoft.com/office/2007/relationships/stylesWithEffects" Target="stylesWithEffects.xml"/><Relationship Id="rId9" Type="http://schemas.openxmlformats.org/officeDocument/2006/relationships/hyperlink" Target="http://www.pps.net/cms/lib8/OR01913224/Centricity/Domain/182/4_10_049_AD%20School%20Boundary%20Ch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E124-E908-4355-B3B2-BF230A46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Worthen</dc:creator>
  <cp:lastModifiedBy>Zachary Worthen</cp:lastModifiedBy>
  <cp:revision>3</cp:revision>
  <cp:lastPrinted>2016-03-09T20:15:00Z</cp:lastPrinted>
  <dcterms:created xsi:type="dcterms:W3CDTF">2016-03-09T22:09:00Z</dcterms:created>
  <dcterms:modified xsi:type="dcterms:W3CDTF">2016-03-09T22:58:00Z</dcterms:modified>
</cp:coreProperties>
</file>